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D645CF7" w14:textId="77777777" w:rsidR="00F87233" w:rsidRPr="00F87233" w:rsidRDefault="00F87233" w:rsidP="00F872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23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Волгоградской области внесены в реестр недвижимости границы особой экономической зоны</w:t>
      </w:r>
    </w:p>
    <w:p w14:paraId="2E4F2D2C" w14:textId="77777777" w:rsidR="00F87233" w:rsidRPr="00F87233" w:rsidRDefault="00F87233" w:rsidP="00F8723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E84C8BA" w14:textId="77777777" w:rsidR="00F87233" w:rsidRPr="00F87233" w:rsidRDefault="00F87233" w:rsidP="00F8723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233">
        <w:rPr>
          <w:rFonts w:ascii="Times New Roman" w:hAnsi="Times New Roman" w:cs="Times New Roman"/>
          <w:i/>
          <w:sz w:val="28"/>
          <w:szCs w:val="28"/>
        </w:rPr>
        <w:t>Специалистами филиала ППК «Роскадастр» по Волгоградской области в Единый государственный реестр недвижимости (ЕГРН) внесены сведения о границах особой экономической зоны промышленно-производственного типа «Химпром».</w:t>
      </w:r>
    </w:p>
    <w:p w14:paraId="371555F2" w14:textId="77777777" w:rsidR="00F87233" w:rsidRPr="00F87233" w:rsidRDefault="00F87233" w:rsidP="00F872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233">
        <w:rPr>
          <w:rFonts w:ascii="Times New Roman" w:hAnsi="Times New Roman" w:cs="Times New Roman"/>
          <w:b/>
          <w:sz w:val="28"/>
          <w:szCs w:val="28"/>
        </w:rPr>
        <w:t>В целях развития обрабатывающих отраслей экономики, высокотехнологичных отраслей экономики, развития туризма, санаторно-курортной сферы, портовой и транспортной инфраструктур, разработки технологий и коммерциализации их результатов, производства новых видов продукции в соответствии с Федеральным законом от 22.07.2005 №116-ФЗ* на территории Российской Федерации создаются особые экономические зоны.</w:t>
      </w:r>
    </w:p>
    <w:p w14:paraId="488EFE9A" w14:textId="77777777" w:rsidR="00F87233" w:rsidRPr="00F87233" w:rsidRDefault="00F87233" w:rsidP="00F872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33">
        <w:rPr>
          <w:rFonts w:ascii="Times New Roman" w:hAnsi="Times New Roman" w:cs="Times New Roman"/>
          <w:sz w:val="28"/>
          <w:szCs w:val="28"/>
        </w:rPr>
        <w:t>Особые экономические зоны - это территории, которые обладают особым юридическим статусом и экономическими льготами, чтобы привлечь инвесторов в определенные отрасли, приоритетные для страны.</w:t>
      </w:r>
    </w:p>
    <w:p w14:paraId="30CA440C" w14:textId="77777777" w:rsidR="00F87233" w:rsidRPr="00F87233" w:rsidRDefault="00F87233" w:rsidP="00F872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33">
        <w:rPr>
          <w:rFonts w:ascii="Times New Roman" w:hAnsi="Times New Roman" w:cs="Times New Roman"/>
          <w:sz w:val="28"/>
          <w:szCs w:val="28"/>
        </w:rPr>
        <w:t>В частности, особые экономические зоны промышленно-производственного типа – это территории площадью до 40 кв. км, располагающиеся в экономически развитых регионах государства с большим количеством промышленно-производственных предприятий, опытных рабочих кадров с высокой квалификацией, природных ресурсов и развитой транспортной инфраструктурой. Это часть государственной таможенной территории, где выпускаются определенные виды продуктов, а инвесторы осуществляют свою деятельность на льготных условиях.</w:t>
      </w:r>
    </w:p>
    <w:p w14:paraId="5AA13BA0" w14:textId="77777777" w:rsidR="00F87233" w:rsidRPr="00F87233" w:rsidRDefault="00F87233" w:rsidP="00F87233">
      <w:pPr>
        <w:pStyle w:val="articledecorationfirst"/>
        <w:spacing w:before="0" w:beforeAutospacing="0" w:after="0" w:afterAutospacing="0" w:line="360" w:lineRule="auto"/>
        <w:ind w:firstLine="567"/>
        <w:rPr>
          <w:b/>
          <w:sz w:val="28"/>
          <w:szCs w:val="28"/>
          <w:shd w:val="clear" w:color="auto" w:fill="FFFFFF"/>
        </w:rPr>
      </w:pPr>
      <w:r w:rsidRPr="00F87233">
        <w:rPr>
          <w:i/>
          <w:sz w:val="28"/>
          <w:szCs w:val="28"/>
        </w:rPr>
        <w:t xml:space="preserve"> «По результатам межведомственного информационного взаимодействия с администрацией Волгоградской области филиалом ППК «Роскадастр» по </w:t>
      </w:r>
      <w:r w:rsidRPr="00F87233">
        <w:rPr>
          <w:i/>
          <w:sz w:val="28"/>
          <w:szCs w:val="28"/>
        </w:rPr>
        <w:lastRenderedPageBreak/>
        <w:t>Волгоградской области в сведения ЕГРН на территории городского округа город-герой Волгоград внесены границы особой экономической зоны промышленно-производственного типа «Химпром», установленных постановлением** Правительства Российской Федерации и соответствующим соглашением заместителя Министра экономического развития РФ, Губернатора Волгоградской области и главы Волгограда</w:t>
      </w:r>
      <w:r w:rsidRPr="00F87233">
        <w:rPr>
          <w:i/>
          <w:sz w:val="28"/>
          <w:szCs w:val="28"/>
          <w:shd w:val="clear" w:color="auto" w:fill="FFFFFF"/>
        </w:rPr>
        <w:t xml:space="preserve">», </w:t>
      </w:r>
      <w:r w:rsidRPr="00F87233">
        <w:rPr>
          <w:sz w:val="28"/>
          <w:szCs w:val="28"/>
        </w:rPr>
        <w:t xml:space="preserve">– </w:t>
      </w:r>
      <w:r w:rsidRPr="00F87233">
        <w:rPr>
          <w:sz w:val="28"/>
          <w:szCs w:val="28"/>
          <w:shd w:val="clear" w:color="auto" w:fill="FFFFFF"/>
        </w:rPr>
        <w:t xml:space="preserve">отметил </w:t>
      </w:r>
      <w:r w:rsidRPr="00F87233">
        <w:rPr>
          <w:b/>
          <w:sz w:val="28"/>
          <w:szCs w:val="28"/>
          <w:shd w:val="clear" w:color="auto" w:fill="FFFFFF"/>
        </w:rPr>
        <w:t>начальник отдела инфраструктуры пространственных данных</w:t>
      </w:r>
      <w:r w:rsidRPr="00F87233">
        <w:rPr>
          <w:sz w:val="28"/>
          <w:szCs w:val="28"/>
          <w:shd w:val="clear" w:color="auto" w:fill="FFFFFF"/>
        </w:rPr>
        <w:t xml:space="preserve"> </w:t>
      </w:r>
      <w:r w:rsidRPr="00F87233">
        <w:rPr>
          <w:b/>
          <w:sz w:val="28"/>
          <w:szCs w:val="28"/>
          <w:shd w:val="clear" w:color="auto" w:fill="FFFFFF"/>
        </w:rPr>
        <w:t>филиала ППК «Роскадастр» по Волгоградской области Артем Заволженский.</w:t>
      </w:r>
    </w:p>
    <w:p w14:paraId="28F04287" w14:textId="77777777" w:rsidR="00F87233" w:rsidRDefault="00F87233" w:rsidP="00F87233">
      <w:pPr>
        <w:pStyle w:val="articledecorationfirst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851835">
        <w:rPr>
          <w:b/>
          <w:shd w:val="clear" w:color="auto" w:fill="FFFFFF"/>
        </w:rPr>
        <w:t>*</w:t>
      </w:r>
      <w:r w:rsidRPr="00851835">
        <w:t xml:space="preserve"> </w:t>
      </w:r>
      <w:r w:rsidRPr="00BB00AC">
        <w:t xml:space="preserve">Федеральный закон от 22.07.2005 </w:t>
      </w:r>
      <w:r>
        <w:t>№</w:t>
      </w:r>
      <w:r w:rsidRPr="00BB00AC">
        <w:t>116-ФЗ (ред. от 04.11.2022) "Об особых экономических зонах в Российской Федерации"</w:t>
      </w:r>
    </w:p>
    <w:p w14:paraId="243503F2" w14:textId="77777777" w:rsidR="00F87233" w:rsidRDefault="00F87233" w:rsidP="00F87233">
      <w:pPr>
        <w:pStyle w:val="articledecorationfirst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851835">
        <w:rPr>
          <w:b/>
          <w:shd w:val="clear" w:color="auto" w:fill="FFFFFF"/>
        </w:rPr>
        <w:t>*</w:t>
      </w:r>
      <w:r>
        <w:rPr>
          <w:b/>
          <w:shd w:val="clear" w:color="auto" w:fill="FFFFFF"/>
        </w:rPr>
        <w:t>*</w:t>
      </w:r>
      <w:r w:rsidRPr="00851835">
        <w:t xml:space="preserve"> </w:t>
      </w:r>
      <w:r w:rsidRPr="00BB00AC">
        <w:t xml:space="preserve">Постановление Правительства РФ от 03.11.2022 </w:t>
      </w:r>
      <w:r>
        <w:t>№</w:t>
      </w:r>
      <w:r w:rsidRPr="00BB00AC">
        <w:t>1976 "О создании на территории городского округа город-герой Волгоград Волгоградской области особой экономической зоны промышленно-производственного типа"</w:t>
      </w:r>
    </w:p>
    <w:p w14:paraId="0C8C1764" w14:textId="77777777" w:rsidR="00C050D8" w:rsidRDefault="00C050D8" w:rsidP="00C050D8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0B8F" w14:textId="77777777" w:rsidR="00FF0BAF" w:rsidRDefault="00FF0BAF" w:rsidP="008D0144">
      <w:pPr>
        <w:spacing w:after="0" w:line="240" w:lineRule="auto"/>
      </w:pPr>
      <w:r>
        <w:separator/>
      </w:r>
    </w:p>
  </w:endnote>
  <w:endnote w:type="continuationSeparator" w:id="0">
    <w:p w14:paraId="3ECFF53A" w14:textId="77777777" w:rsidR="00FF0BAF" w:rsidRDefault="00FF0BAF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B5C47" w14:textId="77777777" w:rsidR="00FF0BAF" w:rsidRDefault="00FF0BAF" w:rsidP="008D0144">
      <w:pPr>
        <w:spacing w:after="0" w:line="240" w:lineRule="auto"/>
      </w:pPr>
      <w:r>
        <w:separator/>
      </w:r>
    </w:p>
  </w:footnote>
  <w:footnote w:type="continuationSeparator" w:id="0">
    <w:p w14:paraId="6FEFDDA6" w14:textId="77777777" w:rsidR="00FF0BAF" w:rsidRDefault="00FF0BAF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84F45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241B"/>
    <w:rsid w:val="00635AA0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050D8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D1783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0BA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B52F-EB80-4325-A080-3FB1BF27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2023-05-05T04:20:00Z</dcterms:created>
  <dcterms:modified xsi:type="dcterms:W3CDTF">2023-05-05T04:23:00Z</dcterms:modified>
</cp:coreProperties>
</file>